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E5CE" w14:textId="1B5E56FC" w:rsidR="00DA3781" w:rsidRDefault="00DA3781" w:rsidP="00DA3781">
      <w:pPr>
        <w:pStyle w:val="Titre2"/>
      </w:pPr>
      <w:bookmarkStart w:id="0" w:name="_Toc23304146"/>
      <w:r>
        <w:t>L’accompagnement au montage par l’appui à la formalisation de l’idée de projet</w:t>
      </w:r>
      <w:bookmarkEnd w:id="0"/>
      <w:r>
        <w:t xml:space="preserve">  </w:t>
      </w:r>
    </w:p>
    <w:p w14:paraId="6AC8F6DC" w14:textId="77777777" w:rsidR="00DA3781" w:rsidRDefault="00DA3781" w:rsidP="00DA3781">
      <w:pPr>
        <w:spacing w:after="326" w:line="259" w:lineRule="auto"/>
        <w:ind w:left="0" w:right="1418" w:firstLine="0"/>
      </w:pPr>
      <w:r>
        <w:rPr>
          <w:rFonts w:ascii="Calibri" w:eastAsia="Calibri" w:hAnsi="Calibri" w:cs="Calibri"/>
          <w:sz w:val="6"/>
        </w:rPr>
        <w:t xml:space="preserve"> </w:t>
      </w:r>
    </w:p>
    <w:p w14:paraId="3AB34CD5" w14:textId="0D3BD013" w:rsidR="00DA3781" w:rsidRDefault="00DA3781" w:rsidP="00DA3781">
      <w:pPr>
        <w:spacing w:after="297"/>
        <w:ind w:left="0" w:right="1418"/>
      </w:pPr>
      <w:r>
        <w:t xml:space="preserve">Une fois que les bénéficiaires ont suivi la formation, ils auront encore besoin d’un soutien pour réussir à lancer ou faire développer leurs entreprises. ADIJR peut aider les jeunes entrepreneurs dans leur transition vers une entreprise pleinement opérationnelle, en fournissant un soutien technique continu, un suivi en formation, et des services de mentorat. Les entreprises couronnées de succès auront besoin d’un soutien intensif pour résoudre les problèmes et les défis de la phase de démarrage. L’idéal est que les services de suivi durent un minimum de 1824 mois après la fin du programme formel de formation. Cela devrait laisser suffisamment de temps pour se procurer le financement, lancer une entreprise, passer par des cycles économiques normaux, et acquérir le seuil de rentabilité.  </w:t>
      </w:r>
      <w:r>
        <w:t xml:space="preserve"> </w:t>
      </w:r>
    </w:p>
    <w:p w14:paraId="0B976B69" w14:textId="77777777" w:rsidR="00DA3781" w:rsidRDefault="00DA3781" w:rsidP="00DA3781">
      <w:r>
        <w:t xml:space="preserve">Les questions typiques de post-formation des jeunes entrepreneurs comprennent :  </w:t>
      </w:r>
    </w:p>
    <w:tbl>
      <w:tblPr>
        <w:tblStyle w:val="TableGrid"/>
        <w:tblW w:w="8942" w:type="dxa"/>
        <w:tblInd w:w="233" w:type="dxa"/>
        <w:tblCellMar>
          <w:top w:w="34" w:type="dxa"/>
          <w:left w:w="113" w:type="dxa"/>
          <w:right w:w="53" w:type="dxa"/>
        </w:tblCellMar>
        <w:tblLook w:val="04A0" w:firstRow="1" w:lastRow="0" w:firstColumn="1" w:lastColumn="0" w:noHBand="0" w:noVBand="1"/>
      </w:tblPr>
      <w:tblGrid>
        <w:gridCol w:w="8942"/>
      </w:tblGrid>
      <w:tr w:rsidR="00DA3781" w14:paraId="68A67AF8" w14:textId="77777777" w:rsidTr="00B56A8F">
        <w:trPr>
          <w:trHeight w:val="374"/>
        </w:trPr>
        <w:tc>
          <w:tcPr>
            <w:tcW w:w="8942" w:type="dxa"/>
            <w:tcBorders>
              <w:top w:val="single" w:sz="4" w:space="0" w:color="000000"/>
              <w:left w:val="single" w:sz="4" w:space="0" w:color="000000"/>
              <w:bottom w:val="single" w:sz="4" w:space="0" w:color="000000"/>
              <w:right w:val="single" w:sz="4" w:space="0" w:color="000000"/>
            </w:tcBorders>
          </w:tcPr>
          <w:p w14:paraId="4B00616D" w14:textId="77777777" w:rsidR="00DA3781" w:rsidRDefault="00DA3781" w:rsidP="00B56A8F">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t xml:space="preserve">Quelles sont les prochaines étapes pour le lancement de mon entreprise ?  </w:t>
            </w:r>
          </w:p>
        </w:tc>
      </w:tr>
      <w:tr w:rsidR="00DA3781" w14:paraId="077A9F9B" w14:textId="77777777" w:rsidTr="00B56A8F">
        <w:trPr>
          <w:trHeight w:val="377"/>
        </w:trPr>
        <w:tc>
          <w:tcPr>
            <w:tcW w:w="8942" w:type="dxa"/>
            <w:tcBorders>
              <w:top w:val="single" w:sz="4" w:space="0" w:color="000000"/>
              <w:left w:val="single" w:sz="4" w:space="0" w:color="000000"/>
              <w:bottom w:val="single" w:sz="4" w:space="0" w:color="000000"/>
              <w:right w:val="single" w:sz="4" w:space="0" w:color="000000"/>
            </w:tcBorders>
          </w:tcPr>
          <w:p w14:paraId="55C87D45" w14:textId="77777777" w:rsidR="00DA3781" w:rsidRDefault="00DA3781" w:rsidP="00B56A8F">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t xml:space="preserve">Comment puis-je obtenir des fonds pour financer mon entreprise ?  </w:t>
            </w:r>
          </w:p>
        </w:tc>
      </w:tr>
      <w:tr w:rsidR="00DA3781" w14:paraId="51B71BB8" w14:textId="77777777" w:rsidTr="00B56A8F">
        <w:trPr>
          <w:trHeight w:val="324"/>
        </w:trPr>
        <w:tc>
          <w:tcPr>
            <w:tcW w:w="8942" w:type="dxa"/>
            <w:tcBorders>
              <w:top w:val="single" w:sz="4" w:space="0" w:color="000000"/>
              <w:left w:val="single" w:sz="4" w:space="0" w:color="000000"/>
              <w:bottom w:val="single" w:sz="4" w:space="0" w:color="000000"/>
              <w:right w:val="single" w:sz="4" w:space="0" w:color="000000"/>
            </w:tcBorders>
          </w:tcPr>
          <w:p w14:paraId="0649A121" w14:textId="77777777" w:rsidR="00DA3781" w:rsidRDefault="00DA3781" w:rsidP="00B56A8F">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t xml:space="preserve">Que dois-je faire pour me conformer aux réglementations ?  </w:t>
            </w:r>
          </w:p>
        </w:tc>
      </w:tr>
      <w:tr w:rsidR="00DA3781" w14:paraId="78183D25" w14:textId="77777777" w:rsidTr="00B56A8F">
        <w:trPr>
          <w:trHeight w:val="703"/>
        </w:trPr>
        <w:tc>
          <w:tcPr>
            <w:tcW w:w="8942" w:type="dxa"/>
            <w:tcBorders>
              <w:top w:val="single" w:sz="4" w:space="0" w:color="000000"/>
              <w:left w:val="single" w:sz="4" w:space="0" w:color="000000"/>
              <w:bottom w:val="single" w:sz="4" w:space="0" w:color="000000"/>
              <w:right w:val="single" w:sz="4" w:space="0" w:color="000000"/>
            </w:tcBorders>
          </w:tcPr>
          <w:p w14:paraId="78AF4C8A" w14:textId="77777777" w:rsidR="00DA3781" w:rsidRDefault="00DA3781" w:rsidP="00B56A8F">
            <w:pPr>
              <w:spacing w:after="0" w:line="259" w:lineRule="auto"/>
              <w:ind w:left="240" w:right="0" w:hanging="240"/>
            </w:pPr>
            <w:r>
              <w:rPr>
                <w:rFonts w:ascii="Segoe UI Symbol" w:eastAsia="Segoe UI Symbol" w:hAnsi="Segoe UI Symbol" w:cs="Segoe UI Symbol"/>
                <w:sz w:val="22"/>
              </w:rPr>
              <w:t>•</w:t>
            </w:r>
            <w:r>
              <w:rPr>
                <w:rFonts w:ascii="Arial" w:eastAsia="Arial" w:hAnsi="Arial" w:cs="Arial"/>
                <w:sz w:val="22"/>
              </w:rPr>
              <w:t xml:space="preserve"> </w:t>
            </w:r>
            <w:r>
              <w:t xml:space="preserve">Quelles sont les exigences réglementaires—permis, zonage et enregistrement—de la création d’entreprise ?  </w:t>
            </w:r>
          </w:p>
        </w:tc>
      </w:tr>
      <w:tr w:rsidR="00DA3781" w14:paraId="638C7B96" w14:textId="77777777" w:rsidTr="00B56A8F">
        <w:trPr>
          <w:trHeight w:val="704"/>
        </w:trPr>
        <w:tc>
          <w:tcPr>
            <w:tcW w:w="8942" w:type="dxa"/>
            <w:tcBorders>
              <w:top w:val="single" w:sz="4" w:space="0" w:color="000000"/>
              <w:left w:val="single" w:sz="4" w:space="0" w:color="000000"/>
              <w:bottom w:val="single" w:sz="4" w:space="0" w:color="000000"/>
              <w:right w:val="single" w:sz="4" w:space="0" w:color="000000"/>
            </w:tcBorders>
          </w:tcPr>
          <w:p w14:paraId="54EEADC0" w14:textId="77777777" w:rsidR="00DA3781" w:rsidRDefault="00DA3781" w:rsidP="00B56A8F">
            <w:pPr>
              <w:spacing w:after="0" w:line="259" w:lineRule="auto"/>
              <w:ind w:left="240" w:right="0" w:hanging="240"/>
            </w:pPr>
            <w:r>
              <w:rPr>
                <w:rFonts w:ascii="Segoe UI Symbol" w:eastAsia="Segoe UI Symbol" w:hAnsi="Segoe UI Symbol" w:cs="Segoe UI Symbol"/>
                <w:sz w:val="22"/>
              </w:rPr>
              <w:t>•</w:t>
            </w:r>
            <w:r>
              <w:rPr>
                <w:rFonts w:ascii="Arial" w:eastAsia="Arial" w:hAnsi="Arial" w:cs="Arial"/>
                <w:sz w:val="22"/>
              </w:rPr>
              <w:t xml:space="preserve"> </w:t>
            </w:r>
            <w:r>
              <w:t xml:space="preserve">Comment puis-je recruter des employés ou des membres de la famille ? Comment </w:t>
            </w:r>
            <w:proofErr w:type="spellStart"/>
            <w:r>
              <w:t>puisje</w:t>
            </w:r>
            <w:proofErr w:type="spellEnd"/>
            <w:r>
              <w:t xml:space="preserve"> offrir des possibilités et des emplois à d’autres jeunes ?  </w:t>
            </w:r>
          </w:p>
        </w:tc>
      </w:tr>
      <w:tr w:rsidR="00DA3781" w14:paraId="5AD0420F" w14:textId="77777777" w:rsidTr="00B56A8F">
        <w:trPr>
          <w:trHeight w:val="703"/>
        </w:trPr>
        <w:tc>
          <w:tcPr>
            <w:tcW w:w="8942" w:type="dxa"/>
            <w:tcBorders>
              <w:top w:val="single" w:sz="4" w:space="0" w:color="000000"/>
              <w:left w:val="single" w:sz="4" w:space="0" w:color="000000"/>
              <w:bottom w:val="single" w:sz="4" w:space="0" w:color="000000"/>
              <w:right w:val="single" w:sz="4" w:space="0" w:color="000000"/>
            </w:tcBorders>
          </w:tcPr>
          <w:p w14:paraId="1F6E055B" w14:textId="77777777" w:rsidR="00DA3781" w:rsidRDefault="00DA3781" w:rsidP="00B56A8F">
            <w:pPr>
              <w:spacing w:after="0" w:line="259" w:lineRule="auto"/>
              <w:ind w:left="240" w:right="0" w:hanging="240"/>
            </w:pPr>
            <w:r>
              <w:rPr>
                <w:rFonts w:ascii="Segoe UI Symbol" w:eastAsia="Segoe UI Symbol" w:hAnsi="Segoe UI Symbol" w:cs="Segoe UI Symbol"/>
                <w:sz w:val="22"/>
              </w:rPr>
              <w:t>•</w:t>
            </w:r>
            <w:r>
              <w:rPr>
                <w:rFonts w:ascii="Arial" w:eastAsia="Arial" w:hAnsi="Arial" w:cs="Arial"/>
                <w:sz w:val="22"/>
              </w:rPr>
              <w:t xml:space="preserve"> </w:t>
            </w:r>
            <w:r>
              <w:t xml:space="preserve">Comment puis-je accroître mon marché ? Comment puis-je mieux promouvoir mon entreprise ?  </w:t>
            </w:r>
          </w:p>
        </w:tc>
      </w:tr>
      <w:tr w:rsidR="00DA3781" w14:paraId="7A0929BB" w14:textId="77777777" w:rsidTr="00B56A8F">
        <w:trPr>
          <w:trHeight w:val="377"/>
        </w:trPr>
        <w:tc>
          <w:tcPr>
            <w:tcW w:w="8942" w:type="dxa"/>
            <w:tcBorders>
              <w:top w:val="single" w:sz="4" w:space="0" w:color="000000"/>
              <w:left w:val="single" w:sz="4" w:space="0" w:color="000000"/>
              <w:bottom w:val="single" w:sz="4" w:space="0" w:color="000000"/>
              <w:right w:val="single" w:sz="4" w:space="0" w:color="000000"/>
            </w:tcBorders>
          </w:tcPr>
          <w:p w14:paraId="028316AA" w14:textId="77777777" w:rsidR="00DA3781" w:rsidRDefault="00DA3781" w:rsidP="00B56A8F">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t xml:space="preserve">Où devrais-je installer mon entreprise ? Comment puis-je négocier un bail ?  </w:t>
            </w:r>
          </w:p>
        </w:tc>
      </w:tr>
      <w:tr w:rsidR="00DA3781" w14:paraId="3C369C40" w14:textId="77777777" w:rsidTr="00B56A8F">
        <w:trPr>
          <w:trHeight w:val="377"/>
        </w:trPr>
        <w:tc>
          <w:tcPr>
            <w:tcW w:w="8942" w:type="dxa"/>
            <w:tcBorders>
              <w:top w:val="single" w:sz="4" w:space="0" w:color="000000"/>
              <w:left w:val="single" w:sz="4" w:space="0" w:color="000000"/>
              <w:bottom w:val="single" w:sz="4" w:space="0" w:color="000000"/>
              <w:right w:val="single" w:sz="4" w:space="0" w:color="000000"/>
            </w:tcBorders>
          </w:tcPr>
          <w:p w14:paraId="4C92F10F" w14:textId="77777777" w:rsidR="00DA3781" w:rsidRDefault="00DA3781" w:rsidP="00B56A8F">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t xml:space="preserve">Comment puis-je trouver une banque ou une institution pour y déposer mon argent ?  </w:t>
            </w:r>
          </w:p>
        </w:tc>
      </w:tr>
      <w:tr w:rsidR="00DA3781" w14:paraId="3FDC51A0" w14:textId="77777777" w:rsidTr="00B56A8F">
        <w:trPr>
          <w:trHeight w:val="1030"/>
        </w:trPr>
        <w:tc>
          <w:tcPr>
            <w:tcW w:w="8942" w:type="dxa"/>
            <w:tcBorders>
              <w:top w:val="single" w:sz="4" w:space="0" w:color="000000"/>
              <w:left w:val="single" w:sz="4" w:space="0" w:color="000000"/>
              <w:bottom w:val="single" w:sz="4" w:space="0" w:color="000000"/>
              <w:right w:val="single" w:sz="4" w:space="0" w:color="000000"/>
            </w:tcBorders>
          </w:tcPr>
          <w:p w14:paraId="161507E3" w14:textId="77777777" w:rsidR="00DA3781" w:rsidRDefault="00DA3781" w:rsidP="00B56A8F">
            <w:pPr>
              <w:spacing w:after="0" w:line="259" w:lineRule="auto"/>
              <w:ind w:left="240" w:right="61" w:hanging="240"/>
            </w:pPr>
            <w:r>
              <w:rPr>
                <w:rFonts w:ascii="Segoe UI Symbol" w:eastAsia="Segoe UI Symbol" w:hAnsi="Segoe UI Symbol" w:cs="Segoe UI Symbol"/>
                <w:sz w:val="22"/>
              </w:rPr>
              <w:t>•</w:t>
            </w:r>
            <w:r>
              <w:rPr>
                <w:rFonts w:ascii="Arial" w:eastAsia="Arial" w:hAnsi="Arial" w:cs="Arial"/>
                <w:sz w:val="22"/>
              </w:rPr>
              <w:t xml:space="preserve"> </w:t>
            </w:r>
            <w:r>
              <w:t xml:space="preserve">Qui peut m’introduire auprès de contacts d’affaires pour accroître mon marché ? Qui peut me recommander un bon comptable, un bon avocat, ou encore des professionnels du marketing ?  </w:t>
            </w:r>
          </w:p>
        </w:tc>
      </w:tr>
      <w:tr w:rsidR="00DA3781" w14:paraId="2BE91BAB" w14:textId="77777777" w:rsidTr="00B56A8F">
        <w:trPr>
          <w:trHeight w:val="704"/>
        </w:trPr>
        <w:tc>
          <w:tcPr>
            <w:tcW w:w="8942" w:type="dxa"/>
            <w:tcBorders>
              <w:top w:val="single" w:sz="4" w:space="0" w:color="000000"/>
              <w:left w:val="single" w:sz="4" w:space="0" w:color="000000"/>
              <w:bottom w:val="single" w:sz="4" w:space="0" w:color="000000"/>
              <w:right w:val="single" w:sz="4" w:space="0" w:color="000000"/>
            </w:tcBorders>
          </w:tcPr>
          <w:p w14:paraId="02344FE1" w14:textId="77777777" w:rsidR="00DA3781" w:rsidRDefault="00DA3781" w:rsidP="00B56A8F">
            <w:pPr>
              <w:spacing w:after="0" w:line="259" w:lineRule="auto"/>
              <w:ind w:left="240" w:right="0" w:hanging="240"/>
            </w:pPr>
            <w:r>
              <w:rPr>
                <w:rFonts w:ascii="Segoe UI Symbol" w:eastAsia="Segoe UI Symbol" w:hAnsi="Segoe UI Symbol" w:cs="Segoe UI Symbol"/>
                <w:sz w:val="22"/>
              </w:rPr>
              <w:t>•</w:t>
            </w:r>
            <w:r>
              <w:rPr>
                <w:rFonts w:ascii="Arial" w:eastAsia="Arial" w:hAnsi="Arial" w:cs="Arial"/>
                <w:sz w:val="22"/>
              </w:rPr>
              <w:t xml:space="preserve"> </w:t>
            </w:r>
            <w:r>
              <w:t xml:space="preserve">Comment puis-je trouver les meilleurs vendeurs, fournisseurs et professionnels pour soutenir mon entreprise ?  </w:t>
            </w:r>
          </w:p>
        </w:tc>
      </w:tr>
      <w:tr w:rsidR="00DA3781" w14:paraId="63DAE7C7" w14:textId="77777777" w:rsidTr="00B56A8F">
        <w:trPr>
          <w:trHeight w:val="703"/>
        </w:trPr>
        <w:tc>
          <w:tcPr>
            <w:tcW w:w="8942" w:type="dxa"/>
            <w:tcBorders>
              <w:top w:val="single" w:sz="4" w:space="0" w:color="000000"/>
              <w:left w:val="single" w:sz="4" w:space="0" w:color="000000"/>
              <w:bottom w:val="single" w:sz="4" w:space="0" w:color="000000"/>
              <w:right w:val="single" w:sz="4" w:space="0" w:color="000000"/>
            </w:tcBorders>
          </w:tcPr>
          <w:p w14:paraId="28D73A0E" w14:textId="77777777" w:rsidR="00DA3781" w:rsidRDefault="00DA3781" w:rsidP="00B56A8F">
            <w:pPr>
              <w:spacing w:after="0" w:line="259" w:lineRule="auto"/>
              <w:ind w:left="240" w:right="0" w:hanging="240"/>
            </w:pPr>
            <w:r>
              <w:rPr>
                <w:rFonts w:ascii="Segoe UI Symbol" w:eastAsia="Segoe UI Symbol" w:hAnsi="Segoe UI Symbol" w:cs="Segoe UI Symbol"/>
                <w:sz w:val="22"/>
              </w:rPr>
              <w:t>•</w:t>
            </w:r>
            <w:r>
              <w:rPr>
                <w:rFonts w:ascii="Arial" w:eastAsia="Arial" w:hAnsi="Arial" w:cs="Arial"/>
                <w:sz w:val="22"/>
              </w:rPr>
              <w:t xml:space="preserve"> </w:t>
            </w:r>
            <w:r>
              <w:t xml:space="preserve">Ai-je besoin d’une assurance ? Si oui, quels sont les fournisseurs disponibles ? Quels sont les autres risques que je dois gérer ?  </w:t>
            </w:r>
          </w:p>
        </w:tc>
      </w:tr>
      <w:tr w:rsidR="00DA3781" w14:paraId="2C427C7D" w14:textId="77777777" w:rsidTr="00B56A8F">
        <w:trPr>
          <w:trHeight w:val="377"/>
        </w:trPr>
        <w:tc>
          <w:tcPr>
            <w:tcW w:w="8942" w:type="dxa"/>
            <w:tcBorders>
              <w:top w:val="single" w:sz="4" w:space="0" w:color="000000"/>
              <w:left w:val="single" w:sz="4" w:space="0" w:color="000000"/>
              <w:bottom w:val="single" w:sz="4" w:space="0" w:color="000000"/>
              <w:right w:val="single" w:sz="4" w:space="0" w:color="000000"/>
            </w:tcBorders>
          </w:tcPr>
          <w:p w14:paraId="5FFA9C13" w14:textId="77777777" w:rsidR="00DA3781" w:rsidRDefault="00DA3781" w:rsidP="00B56A8F">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t xml:space="preserve">Comment puis-je gérer ma trésorerie ? Comment puis-je gérer l’inventaire ? </w:t>
            </w:r>
          </w:p>
        </w:tc>
      </w:tr>
      <w:tr w:rsidR="00DA3781" w14:paraId="7ED76CA5" w14:textId="77777777" w:rsidTr="00B56A8F">
        <w:trPr>
          <w:trHeight w:val="377"/>
        </w:trPr>
        <w:tc>
          <w:tcPr>
            <w:tcW w:w="8942" w:type="dxa"/>
            <w:tcBorders>
              <w:top w:val="single" w:sz="4" w:space="0" w:color="000000"/>
              <w:left w:val="single" w:sz="4" w:space="0" w:color="000000"/>
              <w:bottom w:val="single" w:sz="4" w:space="0" w:color="000000"/>
              <w:right w:val="single" w:sz="4" w:space="0" w:color="000000"/>
            </w:tcBorders>
          </w:tcPr>
          <w:p w14:paraId="0DAE9D5B" w14:textId="77777777" w:rsidR="00DA3781" w:rsidRDefault="00DA3781" w:rsidP="00B56A8F">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r>
              <w:t xml:space="preserve">Comment puis-je fournir un excellent service client et gérer efficacement les conflits ? </w:t>
            </w:r>
          </w:p>
        </w:tc>
      </w:tr>
    </w:tbl>
    <w:p w14:paraId="296FE5D0" w14:textId="77777777" w:rsidR="00DA3781" w:rsidRDefault="00DA3781" w:rsidP="00DA3781">
      <w:pPr>
        <w:spacing w:after="384" w:line="259" w:lineRule="auto"/>
        <w:ind w:left="0" w:right="0" w:firstLine="0"/>
        <w:jc w:val="left"/>
      </w:pPr>
      <w:r>
        <w:rPr>
          <w:rFonts w:ascii="Calibri" w:eastAsia="Calibri" w:hAnsi="Calibri" w:cs="Calibri"/>
          <w:sz w:val="2"/>
        </w:rPr>
        <w:t xml:space="preserve"> </w:t>
      </w:r>
    </w:p>
    <w:p w14:paraId="44D01762" w14:textId="77777777" w:rsidR="00DA3781" w:rsidRDefault="00DA3781" w:rsidP="00DA3781">
      <w:r>
        <w:t xml:space="preserve">Le tableau suivant résume les missions de l’accompagnement offert pour le montage de plans d’affaires  </w:t>
      </w:r>
    </w:p>
    <w:tbl>
      <w:tblPr>
        <w:tblStyle w:val="TableGrid"/>
        <w:tblW w:w="8361" w:type="dxa"/>
        <w:tblInd w:w="5" w:type="dxa"/>
        <w:tblCellMar>
          <w:top w:w="14" w:type="dxa"/>
          <w:right w:w="12" w:type="dxa"/>
        </w:tblCellMar>
        <w:tblLook w:val="04A0" w:firstRow="1" w:lastRow="0" w:firstColumn="1" w:lastColumn="0" w:noHBand="0" w:noVBand="1"/>
      </w:tblPr>
      <w:tblGrid>
        <w:gridCol w:w="830"/>
        <w:gridCol w:w="1291"/>
        <w:gridCol w:w="6240"/>
      </w:tblGrid>
      <w:tr w:rsidR="00DA3781" w14:paraId="5F9C988F" w14:textId="77777777" w:rsidTr="00B56A8F">
        <w:trPr>
          <w:trHeight w:val="1114"/>
        </w:trPr>
        <w:tc>
          <w:tcPr>
            <w:tcW w:w="830" w:type="dxa"/>
            <w:tcBorders>
              <w:top w:val="single" w:sz="4" w:space="0" w:color="000000"/>
              <w:left w:val="single" w:sz="4" w:space="0" w:color="000000"/>
              <w:bottom w:val="single" w:sz="4" w:space="0" w:color="000000"/>
              <w:right w:val="nil"/>
            </w:tcBorders>
          </w:tcPr>
          <w:p w14:paraId="7E1DD4A1" w14:textId="77777777" w:rsidR="00DA3781" w:rsidRDefault="00DA3781" w:rsidP="00B56A8F">
            <w:pPr>
              <w:spacing w:after="209" w:line="259" w:lineRule="auto"/>
              <w:ind w:left="270" w:right="0" w:firstLine="0"/>
              <w:jc w:val="center"/>
            </w:pPr>
            <w:r>
              <w:rPr>
                <w:rFonts w:ascii="Segoe UI Symbol" w:eastAsia="Segoe UI Symbol" w:hAnsi="Segoe UI Symbol" w:cs="Segoe UI Symbol"/>
              </w:rPr>
              <w:lastRenderedPageBreak/>
              <w:t>•</w:t>
            </w:r>
            <w:r>
              <w:rPr>
                <w:rFonts w:ascii="Arial" w:eastAsia="Arial" w:hAnsi="Arial" w:cs="Arial"/>
              </w:rPr>
              <w:t xml:space="preserve"> </w:t>
            </w:r>
          </w:p>
          <w:p w14:paraId="59731002" w14:textId="77777777" w:rsidR="00DA3781" w:rsidRDefault="00DA3781" w:rsidP="00B56A8F">
            <w:pPr>
              <w:spacing w:after="0" w:line="259" w:lineRule="auto"/>
              <w:ind w:left="110" w:right="0" w:firstLine="0"/>
              <w:jc w:val="left"/>
            </w:pPr>
            <w:r>
              <w:t xml:space="preserve"> </w:t>
            </w:r>
          </w:p>
        </w:tc>
        <w:tc>
          <w:tcPr>
            <w:tcW w:w="1291" w:type="dxa"/>
            <w:tcBorders>
              <w:top w:val="single" w:sz="4" w:space="0" w:color="000000"/>
              <w:left w:val="nil"/>
              <w:bottom w:val="single" w:sz="4" w:space="0" w:color="000000"/>
              <w:right w:val="single" w:sz="4" w:space="0" w:color="000000"/>
            </w:tcBorders>
          </w:tcPr>
          <w:p w14:paraId="2E3A0FBE" w14:textId="77777777" w:rsidR="00DA3781" w:rsidRDefault="00DA3781" w:rsidP="00B56A8F">
            <w:pPr>
              <w:spacing w:after="0" w:line="259" w:lineRule="auto"/>
              <w:ind w:left="0" w:right="0" w:firstLine="0"/>
              <w:jc w:val="left"/>
            </w:pPr>
            <w:r>
              <w:rPr>
                <w:b/>
                <w:i/>
              </w:rPr>
              <w:t xml:space="preserve">L’aspect technique </w:t>
            </w:r>
            <w:r>
              <w:rPr>
                <w:i/>
              </w:rP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047ABEE6" w14:textId="77777777" w:rsidR="00DA3781" w:rsidRDefault="00DA3781" w:rsidP="00B56A8F">
            <w:pPr>
              <w:spacing w:after="39" w:line="238" w:lineRule="auto"/>
              <w:ind w:left="110" w:right="0" w:firstLine="0"/>
            </w:pPr>
            <w:r>
              <w:t xml:space="preserve">Aider les porteurs de projet à la formalisation écrite du projet et construction du dossier prévisionnel </w:t>
            </w:r>
          </w:p>
          <w:p w14:paraId="73FA2CFB" w14:textId="77777777" w:rsidR="00DA3781" w:rsidRDefault="00DA3781" w:rsidP="00B56A8F">
            <w:pPr>
              <w:spacing w:after="0" w:line="259" w:lineRule="auto"/>
              <w:ind w:left="110" w:right="0" w:firstLine="0"/>
            </w:pPr>
            <w:r>
              <w:t xml:space="preserve">Établir un diagnostic permanent de l’état d’avancement du projet et de la capacité des porteurs à le maîtriser </w:t>
            </w:r>
          </w:p>
        </w:tc>
      </w:tr>
      <w:tr w:rsidR="00DA3781" w14:paraId="29DFC9B0" w14:textId="77777777" w:rsidTr="00B56A8F">
        <w:trPr>
          <w:trHeight w:val="838"/>
        </w:trPr>
        <w:tc>
          <w:tcPr>
            <w:tcW w:w="830" w:type="dxa"/>
            <w:tcBorders>
              <w:top w:val="single" w:sz="4" w:space="0" w:color="000000"/>
              <w:left w:val="single" w:sz="4" w:space="0" w:color="000000"/>
              <w:bottom w:val="single" w:sz="4" w:space="0" w:color="000000"/>
              <w:right w:val="nil"/>
            </w:tcBorders>
          </w:tcPr>
          <w:p w14:paraId="15959E10" w14:textId="77777777" w:rsidR="00DA3781" w:rsidRDefault="00DA3781" w:rsidP="00B56A8F">
            <w:pPr>
              <w:spacing w:after="160" w:line="259" w:lineRule="auto"/>
              <w:ind w:left="0" w:right="0" w:firstLine="0"/>
              <w:jc w:val="left"/>
            </w:pPr>
          </w:p>
        </w:tc>
        <w:tc>
          <w:tcPr>
            <w:tcW w:w="1291" w:type="dxa"/>
            <w:tcBorders>
              <w:top w:val="single" w:sz="4" w:space="0" w:color="000000"/>
              <w:left w:val="nil"/>
              <w:bottom w:val="single" w:sz="4" w:space="0" w:color="000000"/>
              <w:right w:val="single" w:sz="4" w:space="0" w:color="000000"/>
            </w:tcBorders>
          </w:tcPr>
          <w:p w14:paraId="27DD85CF" w14:textId="77777777" w:rsidR="00DA3781" w:rsidRDefault="00DA3781" w:rsidP="00B56A8F">
            <w:pPr>
              <w:spacing w:after="160" w:line="259" w:lineRule="auto"/>
              <w:ind w:left="0" w:right="0" w:firstLine="0"/>
              <w:jc w:val="left"/>
            </w:pPr>
          </w:p>
        </w:tc>
        <w:tc>
          <w:tcPr>
            <w:tcW w:w="6239" w:type="dxa"/>
            <w:tcBorders>
              <w:top w:val="single" w:sz="4" w:space="0" w:color="000000"/>
              <w:left w:val="single" w:sz="4" w:space="0" w:color="000000"/>
              <w:bottom w:val="single" w:sz="4" w:space="0" w:color="000000"/>
              <w:right w:val="single" w:sz="4" w:space="0" w:color="000000"/>
            </w:tcBorders>
          </w:tcPr>
          <w:p w14:paraId="7863204D" w14:textId="77777777" w:rsidR="00DA3781" w:rsidRDefault="00DA3781" w:rsidP="00B56A8F">
            <w:pPr>
              <w:spacing w:after="0" w:line="238" w:lineRule="auto"/>
              <w:ind w:left="110" w:right="0" w:firstLine="0"/>
            </w:pPr>
            <w:r>
              <w:t xml:space="preserve">Déterminer avec les porteurs et en fonction, de leur projet, leurs atouts et freins, et leurs besoins de formation. </w:t>
            </w:r>
          </w:p>
          <w:p w14:paraId="0DDB1C77" w14:textId="77777777" w:rsidR="00DA3781" w:rsidRDefault="00DA3781" w:rsidP="00B56A8F">
            <w:pPr>
              <w:spacing w:after="0" w:line="259" w:lineRule="auto"/>
              <w:ind w:left="110" w:right="0" w:firstLine="0"/>
              <w:jc w:val="left"/>
            </w:pPr>
            <w:r>
              <w:t xml:space="preserve"> </w:t>
            </w:r>
          </w:p>
        </w:tc>
      </w:tr>
      <w:tr w:rsidR="00DA3781" w14:paraId="594F33BE" w14:textId="77777777" w:rsidTr="00B56A8F">
        <w:trPr>
          <w:trHeight w:val="1116"/>
        </w:trPr>
        <w:tc>
          <w:tcPr>
            <w:tcW w:w="830" w:type="dxa"/>
            <w:tcBorders>
              <w:top w:val="single" w:sz="4" w:space="0" w:color="000000"/>
              <w:left w:val="single" w:sz="4" w:space="0" w:color="000000"/>
              <w:bottom w:val="single" w:sz="4" w:space="0" w:color="000000"/>
              <w:right w:val="nil"/>
            </w:tcBorders>
          </w:tcPr>
          <w:p w14:paraId="09493138" w14:textId="77777777" w:rsidR="00DA3781" w:rsidRDefault="00DA3781" w:rsidP="00B56A8F">
            <w:pPr>
              <w:spacing w:after="208" w:line="259" w:lineRule="auto"/>
              <w:ind w:left="233" w:right="0" w:firstLine="0"/>
              <w:jc w:val="center"/>
            </w:pPr>
            <w:r>
              <w:rPr>
                <w:rFonts w:ascii="Segoe UI Symbol" w:eastAsia="Segoe UI Symbol" w:hAnsi="Segoe UI Symbol" w:cs="Segoe UI Symbol"/>
              </w:rPr>
              <w:t>•</w:t>
            </w:r>
            <w:r>
              <w:rPr>
                <w:rFonts w:ascii="Arial" w:eastAsia="Arial" w:hAnsi="Arial" w:cs="Arial"/>
              </w:rPr>
              <w:t xml:space="preserve"> </w:t>
            </w:r>
          </w:p>
          <w:p w14:paraId="57F1E15F" w14:textId="77777777" w:rsidR="00DA3781" w:rsidRDefault="00DA3781" w:rsidP="00B56A8F">
            <w:pPr>
              <w:spacing w:after="0" w:line="259" w:lineRule="auto"/>
              <w:ind w:left="110" w:right="0" w:firstLine="0"/>
              <w:jc w:val="left"/>
            </w:pPr>
            <w:r>
              <w:t xml:space="preserve"> </w:t>
            </w:r>
          </w:p>
        </w:tc>
        <w:tc>
          <w:tcPr>
            <w:tcW w:w="1291" w:type="dxa"/>
            <w:tcBorders>
              <w:top w:val="single" w:sz="4" w:space="0" w:color="000000"/>
              <w:left w:val="nil"/>
              <w:bottom w:val="single" w:sz="4" w:space="0" w:color="000000"/>
              <w:right w:val="single" w:sz="4" w:space="0" w:color="000000"/>
            </w:tcBorders>
          </w:tcPr>
          <w:p w14:paraId="755FE3E8" w14:textId="77777777" w:rsidR="00DA3781" w:rsidRDefault="00DA3781" w:rsidP="00B56A8F">
            <w:pPr>
              <w:spacing w:after="0" w:line="259" w:lineRule="auto"/>
              <w:ind w:left="0" w:right="0" w:firstLine="0"/>
              <w:jc w:val="left"/>
            </w:pPr>
            <w:r>
              <w:rPr>
                <w:b/>
                <w:i/>
              </w:rPr>
              <w:t xml:space="preserve">L’aspect commercial </w:t>
            </w:r>
            <w:r>
              <w:rPr>
                <w:i/>
              </w:rP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7AB738C8" w14:textId="77777777" w:rsidR="00DA3781" w:rsidRDefault="00DA3781" w:rsidP="00B56A8F">
            <w:pPr>
              <w:spacing w:after="0" w:line="259" w:lineRule="auto"/>
              <w:ind w:left="831" w:right="0" w:firstLine="0"/>
              <w:jc w:val="left"/>
            </w:pPr>
            <w:r>
              <w:t xml:space="preserve"> </w:t>
            </w:r>
          </w:p>
          <w:p w14:paraId="620A5A73" w14:textId="77777777" w:rsidR="00DA3781" w:rsidRDefault="00DA3781" w:rsidP="00B56A8F">
            <w:pPr>
              <w:spacing w:after="0" w:line="259" w:lineRule="auto"/>
              <w:ind w:left="110" w:right="0" w:firstLine="0"/>
              <w:jc w:val="left"/>
            </w:pPr>
            <w:r>
              <w:t xml:space="preserve">Réaliser une approche de marché </w:t>
            </w:r>
          </w:p>
          <w:p w14:paraId="423CC91D" w14:textId="77777777" w:rsidR="00DA3781" w:rsidRDefault="00DA3781" w:rsidP="00B56A8F">
            <w:pPr>
              <w:spacing w:after="0" w:line="259" w:lineRule="auto"/>
              <w:ind w:left="110" w:right="0" w:firstLine="0"/>
              <w:jc w:val="left"/>
            </w:pPr>
            <w:r>
              <w:t xml:space="preserve">Évaluation économique du projet  </w:t>
            </w:r>
          </w:p>
          <w:p w14:paraId="30FC477C" w14:textId="77777777" w:rsidR="00DA3781" w:rsidRDefault="00DA3781" w:rsidP="00B56A8F">
            <w:pPr>
              <w:spacing w:after="0" w:line="259" w:lineRule="auto"/>
              <w:ind w:left="110" w:right="0" w:firstLine="0"/>
              <w:jc w:val="left"/>
            </w:pPr>
            <w:r>
              <w:t xml:space="preserve"> </w:t>
            </w:r>
          </w:p>
        </w:tc>
      </w:tr>
      <w:tr w:rsidR="00DA3781" w14:paraId="4DE192BF" w14:textId="77777777" w:rsidTr="00B56A8F">
        <w:trPr>
          <w:trHeight w:val="1114"/>
        </w:trPr>
        <w:tc>
          <w:tcPr>
            <w:tcW w:w="830" w:type="dxa"/>
            <w:tcBorders>
              <w:top w:val="single" w:sz="4" w:space="0" w:color="000000"/>
              <w:left w:val="single" w:sz="4" w:space="0" w:color="000000"/>
              <w:bottom w:val="single" w:sz="4" w:space="0" w:color="000000"/>
              <w:right w:val="nil"/>
            </w:tcBorders>
          </w:tcPr>
          <w:p w14:paraId="4E80D5BE" w14:textId="77777777" w:rsidR="00DA3781" w:rsidRDefault="00DA3781" w:rsidP="00B56A8F">
            <w:pPr>
              <w:spacing w:after="208" w:line="259" w:lineRule="auto"/>
              <w:ind w:left="233" w:right="0" w:firstLine="0"/>
              <w:jc w:val="center"/>
            </w:pPr>
            <w:r>
              <w:rPr>
                <w:rFonts w:ascii="Segoe UI Symbol" w:eastAsia="Segoe UI Symbol" w:hAnsi="Segoe UI Symbol" w:cs="Segoe UI Symbol"/>
              </w:rPr>
              <w:t>•</w:t>
            </w:r>
            <w:r>
              <w:rPr>
                <w:rFonts w:ascii="Arial" w:eastAsia="Arial" w:hAnsi="Arial" w:cs="Arial"/>
              </w:rPr>
              <w:t xml:space="preserve"> </w:t>
            </w:r>
          </w:p>
          <w:p w14:paraId="3F94AC12" w14:textId="77777777" w:rsidR="00DA3781" w:rsidRDefault="00DA3781" w:rsidP="00B56A8F">
            <w:pPr>
              <w:spacing w:after="0" w:line="259" w:lineRule="auto"/>
              <w:ind w:left="110" w:right="0" w:firstLine="0"/>
              <w:jc w:val="left"/>
            </w:pPr>
            <w:r>
              <w:t xml:space="preserve"> </w:t>
            </w:r>
          </w:p>
        </w:tc>
        <w:tc>
          <w:tcPr>
            <w:tcW w:w="1291" w:type="dxa"/>
            <w:tcBorders>
              <w:top w:val="single" w:sz="4" w:space="0" w:color="000000"/>
              <w:left w:val="nil"/>
              <w:bottom w:val="single" w:sz="4" w:space="0" w:color="000000"/>
              <w:right w:val="single" w:sz="4" w:space="0" w:color="000000"/>
            </w:tcBorders>
          </w:tcPr>
          <w:p w14:paraId="459A0468" w14:textId="77777777" w:rsidR="00DA3781" w:rsidRDefault="00DA3781" w:rsidP="00B56A8F">
            <w:pPr>
              <w:spacing w:after="0" w:line="259" w:lineRule="auto"/>
              <w:ind w:left="0" w:right="0" w:firstLine="0"/>
              <w:jc w:val="left"/>
            </w:pPr>
            <w:r>
              <w:rPr>
                <w:b/>
                <w:i/>
              </w:rPr>
              <w:t xml:space="preserve">L’aspect financier </w:t>
            </w:r>
            <w:r>
              <w:rPr>
                <w:i/>
              </w:rP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40A7E9C4" w14:textId="77777777" w:rsidR="00DA3781" w:rsidRDefault="00DA3781" w:rsidP="00B56A8F">
            <w:pPr>
              <w:spacing w:after="0" w:line="238" w:lineRule="auto"/>
              <w:ind w:left="110" w:right="98" w:firstLine="0"/>
            </w:pPr>
            <w:r>
              <w:t xml:space="preserve">Appuyer au chiffrage du projet par les porteurs de projet Étudier, avec les porteurs de projet, les possibilités de financement dont ils auront besoin. </w:t>
            </w:r>
          </w:p>
          <w:p w14:paraId="04BFD1D5" w14:textId="77777777" w:rsidR="00DA3781" w:rsidRDefault="00DA3781" w:rsidP="00B56A8F">
            <w:pPr>
              <w:spacing w:after="0" w:line="259" w:lineRule="auto"/>
              <w:ind w:left="110" w:right="0" w:firstLine="0"/>
              <w:jc w:val="left"/>
            </w:pPr>
            <w:r>
              <w:t xml:space="preserve"> </w:t>
            </w:r>
          </w:p>
        </w:tc>
      </w:tr>
      <w:tr w:rsidR="00DA3781" w14:paraId="70B7AED7" w14:textId="77777777" w:rsidTr="00B56A8F">
        <w:trPr>
          <w:trHeight w:val="855"/>
        </w:trPr>
        <w:tc>
          <w:tcPr>
            <w:tcW w:w="830" w:type="dxa"/>
            <w:tcBorders>
              <w:top w:val="single" w:sz="4" w:space="0" w:color="000000"/>
              <w:left w:val="single" w:sz="4" w:space="0" w:color="000000"/>
              <w:bottom w:val="single" w:sz="4" w:space="0" w:color="000000"/>
              <w:right w:val="nil"/>
            </w:tcBorders>
          </w:tcPr>
          <w:p w14:paraId="61C79655" w14:textId="77777777" w:rsidR="00DA3781" w:rsidRDefault="00DA3781" w:rsidP="00B56A8F">
            <w:pPr>
              <w:spacing w:after="208" w:line="259" w:lineRule="auto"/>
              <w:ind w:left="233" w:right="0" w:firstLine="0"/>
              <w:jc w:val="center"/>
            </w:pPr>
            <w:r>
              <w:rPr>
                <w:rFonts w:ascii="Segoe UI Symbol" w:eastAsia="Segoe UI Symbol" w:hAnsi="Segoe UI Symbol" w:cs="Segoe UI Symbol"/>
              </w:rPr>
              <w:t>•</w:t>
            </w:r>
            <w:r>
              <w:rPr>
                <w:rFonts w:ascii="Arial" w:eastAsia="Arial" w:hAnsi="Arial" w:cs="Arial"/>
              </w:rPr>
              <w:t xml:space="preserve"> </w:t>
            </w:r>
          </w:p>
          <w:p w14:paraId="40DF18C4" w14:textId="77777777" w:rsidR="00DA3781" w:rsidRDefault="00DA3781" w:rsidP="00B56A8F">
            <w:pPr>
              <w:spacing w:after="0" w:line="259" w:lineRule="auto"/>
              <w:ind w:left="110" w:right="0" w:firstLine="0"/>
              <w:jc w:val="left"/>
            </w:pPr>
            <w:r>
              <w:t xml:space="preserve"> </w:t>
            </w:r>
          </w:p>
        </w:tc>
        <w:tc>
          <w:tcPr>
            <w:tcW w:w="1291" w:type="dxa"/>
            <w:tcBorders>
              <w:top w:val="single" w:sz="4" w:space="0" w:color="000000"/>
              <w:left w:val="nil"/>
              <w:bottom w:val="single" w:sz="4" w:space="0" w:color="000000"/>
              <w:right w:val="single" w:sz="4" w:space="0" w:color="000000"/>
            </w:tcBorders>
          </w:tcPr>
          <w:p w14:paraId="49C5E188" w14:textId="77777777" w:rsidR="00DA3781" w:rsidRDefault="00DA3781" w:rsidP="00B56A8F">
            <w:pPr>
              <w:spacing w:after="0" w:line="259" w:lineRule="auto"/>
              <w:ind w:left="0" w:right="0" w:firstLine="0"/>
              <w:jc w:val="left"/>
            </w:pPr>
            <w:r>
              <w:rPr>
                <w:b/>
                <w:i/>
              </w:rPr>
              <w:t xml:space="preserve">L’aspect juridique </w:t>
            </w:r>
            <w:r>
              <w:rPr>
                <w:i/>
              </w:rP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4769FF70" w14:textId="77777777" w:rsidR="00DA3781" w:rsidRDefault="00DA3781" w:rsidP="00B56A8F">
            <w:pPr>
              <w:spacing w:after="0" w:line="238" w:lineRule="auto"/>
              <w:ind w:left="110" w:right="0" w:firstLine="0"/>
            </w:pPr>
            <w:r>
              <w:t xml:space="preserve">Aide au choix du statut juridique de l’entreprise, et du statut fiscal et social du ou des dirigeants. </w:t>
            </w:r>
          </w:p>
          <w:p w14:paraId="48794E25" w14:textId="77777777" w:rsidR="00DA3781" w:rsidRDefault="00DA3781" w:rsidP="00B56A8F">
            <w:pPr>
              <w:spacing w:after="0" w:line="259" w:lineRule="auto"/>
              <w:ind w:left="110" w:right="0" w:firstLine="0"/>
              <w:jc w:val="left"/>
            </w:pPr>
            <w:r>
              <w:t xml:space="preserve"> </w:t>
            </w:r>
          </w:p>
        </w:tc>
      </w:tr>
      <w:tr w:rsidR="00DA3781" w14:paraId="52E238A3" w14:textId="77777777" w:rsidTr="00B56A8F">
        <w:trPr>
          <w:trHeight w:val="1390"/>
        </w:trPr>
        <w:tc>
          <w:tcPr>
            <w:tcW w:w="830" w:type="dxa"/>
            <w:tcBorders>
              <w:top w:val="single" w:sz="4" w:space="0" w:color="000000"/>
              <w:left w:val="single" w:sz="4" w:space="0" w:color="000000"/>
              <w:bottom w:val="single" w:sz="4" w:space="0" w:color="000000"/>
              <w:right w:val="nil"/>
            </w:tcBorders>
          </w:tcPr>
          <w:p w14:paraId="51BB604C" w14:textId="77777777" w:rsidR="00DA3781" w:rsidRDefault="00DA3781" w:rsidP="00B56A8F">
            <w:pPr>
              <w:spacing w:after="208" w:line="259" w:lineRule="auto"/>
              <w:ind w:left="233" w:right="0" w:firstLine="0"/>
              <w:jc w:val="center"/>
            </w:pPr>
            <w:r>
              <w:rPr>
                <w:rFonts w:ascii="Segoe UI Symbol" w:eastAsia="Segoe UI Symbol" w:hAnsi="Segoe UI Symbol" w:cs="Segoe UI Symbol"/>
              </w:rPr>
              <w:t>•</w:t>
            </w:r>
            <w:r>
              <w:rPr>
                <w:rFonts w:ascii="Arial" w:eastAsia="Arial" w:hAnsi="Arial" w:cs="Arial"/>
              </w:rPr>
              <w:t xml:space="preserve"> </w:t>
            </w:r>
          </w:p>
          <w:p w14:paraId="1C6A168F" w14:textId="77777777" w:rsidR="00DA3781" w:rsidRDefault="00DA3781" w:rsidP="00B56A8F">
            <w:pPr>
              <w:spacing w:after="0" w:line="259" w:lineRule="auto"/>
              <w:ind w:left="110" w:right="0" w:firstLine="0"/>
              <w:jc w:val="left"/>
            </w:pPr>
            <w:r>
              <w:t xml:space="preserve"> </w:t>
            </w:r>
          </w:p>
        </w:tc>
        <w:tc>
          <w:tcPr>
            <w:tcW w:w="1291" w:type="dxa"/>
            <w:tcBorders>
              <w:top w:val="single" w:sz="4" w:space="0" w:color="000000"/>
              <w:left w:val="nil"/>
              <w:bottom w:val="single" w:sz="4" w:space="0" w:color="000000"/>
              <w:right w:val="single" w:sz="4" w:space="0" w:color="000000"/>
            </w:tcBorders>
          </w:tcPr>
          <w:p w14:paraId="2CF02259" w14:textId="77777777" w:rsidR="00DA3781" w:rsidRDefault="00DA3781" w:rsidP="00B56A8F">
            <w:pPr>
              <w:spacing w:after="0" w:line="259" w:lineRule="auto"/>
              <w:ind w:left="0" w:right="0" w:firstLine="0"/>
              <w:jc w:val="left"/>
            </w:pPr>
            <w:r>
              <w:rPr>
                <w:b/>
                <w:i/>
              </w:rPr>
              <w:t xml:space="preserve">L’aspect relationnel </w:t>
            </w:r>
            <w:r>
              <w:rPr>
                <w:i/>
              </w:rPr>
              <w:t xml:space="preserve"> </w:t>
            </w:r>
          </w:p>
        </w:tc>
        <w:tc>
          <w:tcPr>
            <w:tcW w:w="6239" w:type="dxa"/>
            <w:tcBorders>
              <w:top w:val="single" w:sz="4" w:space="0" w:color="000000"/>
              <w:left w:val="single" w:sz="4" w:space="0" w:color="000000"/>
              <w:bottom w:val="single" w:sz="4" w:space="0" w:color="000000"/>
              <w:right w:val="single" w:sz="4" w:space="0" w:color="000000"/>
            </w:tcBorders>
          </w:tcPr>
          <w:p w14:paraId="1362853B" w14:textId="77777777" w:rsidR="00DA3781" w:rsidRDefault="00DA3781" w:rsidP="00B56A8F">
            <w:pPr>
              <w:spacing w:after="0" w:line="238" w:lineRule="auto"/>
              <w:ind w:left="110" w:right="98" w:firstLine="0"/>
            </w:pPr>
            <w:r>
              <w:t xml:space="preserve">Aider les porteurs de projet à développer des capacités à bien communiquer, à décrypter et à prendre conscience de leurs projections et de celles de leur environnement par rapport à leur projet. </w:t>
            </w:r>
          </w:p>
          <w:p w14:paraId="459DD431" w14:textId="77777777" w:rsidR="00DA3781" w:rsidRDefault="00DA3781" w:rsidP="00B56A8F">
            <w:pPr>
              <w:spacing w:after="0" w:line="259" w:lineRule="auto"/>
              <w:ind w:left="110" w:right="0" w:firstLine="0"/>
              <w:jc w:val="left"/>
            </w:pPr>
            <w:r>
              <w:t xml:space="preserve"> </w:t>
            </w:r>
          </w:p>
        </w:tc>
      </w:tr>
    </w:tbl>
    <w:p w14:paraId="4BA3A114" w14:textId="77777777" w:rsidR="00DA3781" w:rsidRDefault="00DA3781" w:rsidP="00DA3781">
      <w:pPr>
        <w:spacing w:after="19" w:line="259" w:lineRule="auto"/>
        <w:ind w:left="0" w:right="0" w:firstLine="0"/>
        <w:jc w:val="left"/>
      </w:pPr>
      <w:r>
        <w:t xml:space="preserve"> </w:t>
      </w:r>
    </w:p>
    <w:p w14:paraId="7FE01396" w14:textId="77777777" w:rsidR="00816728" w:rsidRDefault="00816728"/>
    <w:sectPr w:rsidR="00816728" w:rsidSect="000B63FE">
      <w:pgSz w:w="12240" w:h="15840" w:code="1"/>
      <w:pgMar w:top="1440" w:right="301"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81"/>
    <w:rsid w:val="000B63FE"/>
    <w:rsid w:val="001743A4"/>
    <w:rsid w:val="00291980"/>
    <w:rsid w:val="00816728"/>
    <w:rsid w:val="00DA3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DD8E"/>
  <w15:chartTrackingRefBased/>
  <w15:docId w15:val="{FBF40BA0-61D1-4B30-AC80-F7FA4ED8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81"/>
    <w:pPr>
      <w:spacing w:after="5" w:line="250" w:lineRule="auto"/>
      <w:ind w:left="10" w:right="6" w:hanging="10"/>
      <w:jc w:val="both"/>
    </w:pPr>
    <w:rPr>
      <w:rFonts w:ascii="Times New Roman" w:eastAsia="Times New Roman" w:hAnsi="Times New Roman" w:cs="Times New Roman"/>
      <w:color w:val="000000"/>
      <w:sz w:val="24"/>
    </w:rPr>
  </w:style>
  <w:style w:type="paragraph" w:styleId="Titre2">
    <w:name w:val="heading 2"/>
    <w:next w:val="Normal"/>
    <w:link w:val="Titre2Car"/>
    <w:uiPriority w:val="9"/>
    <w:unhideWhenUsed/>
    <w:qFormat/>
    <w:rsid w:val="00DA3781"/>
    <w:pPr>
      <w:keepNext/>
      <w:keepLines/>
      <w:spacing w:after="12" w:line="249" w:lineRule="auto"/>
      <w:ind w:left="10" w:hanging="10"/>
      <w:outlineLvl w:val="1"/>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A3781"/>
    <w:rPr>
      <w:rFonts w:ascii="Times New Roman" w:eastAsia="Times New Roman" w:hAnsi="Times New Roman" w:cs="Times New Roman"/>
      <w:b/>
      <w:color w:val="000000"/>
      <w:sz w:val="24"/>
    </w:rPr>
  </w:style>
  <w:style w:type="table" w:customStyle="1" w:styleId="TableGrid">
    <w:name w:val="TableGrid"/>
    <w:rsid w:val="00DA378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2895</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Kalifa KABRE</dc:creator>
  <cp:keywords/>
  <dc:description/>
  <cp:lastModifiedBy>Kalifa KABRE</cp:lastModifiedBy>
  <cp:revision>1</cp:revision>
  <dcterms:created xsi:type="dcterms:W3CDTF">2021-08-12T21:32:00Z</dcterms:created>
  <dcterms:modified xsi:type="dcterms:W3CDTF">2021-08-12T21:40:00Z</dcterms:modified>
</cp:coreProperties>
</file>